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83EF" w14:textId="777ED5C4" w:rsidR="00EB40A1" w:rsidRDefault="00580B13" w:rsidP="00580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RECORD</w:t>
      </w:r>
    </w:p>
    <w:p w14:paraId="216ECA31" w14:textId="6EF32D20" w:rsidR="00580B13" w:rsidRDefault="00580B13" w:rsidP="00580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WEEPING WATER</w:t>
      </w:r>
    </w:p>
    <w:p w14:paraId="481002D6" w14:textId="68C516B6" w:rsidR="00580B13" w:rsidRDefault="00580B13" w:rsidP="00580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MEETING</w:t>
      </w:r>
    </w:p>
    <w:p w14:paraId="1C2FC81C" w14:textId="650F70D3" w:rsidR="00580B13" w:rsidRDefault="00580B13" w:rsidP="00580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20, 2023</w:t>
      </w:r>
    </w:p>
    <w:p w14:paraId="64D4A533" w14:textId="77777777" w:rsidR="00580B13" w:rsidRDefault="00580B13" w:rsidP="00580B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F858F0" w14:textId="2E6627BC" w:rsidR="00580B13" w:rsidRDefault="00580B13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Mayor Michael Barrett called the monthly meeting of the Weeping Water City Council to order at 6:00 p.m. with the following members of the council answering roll:  Lawrence Mozena, Charlie Cover, Sharon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Kelly Nutter.  Absent: none.  Notice of the monthly meeting was given in advance thereof by notice being posted in three prominent places in the city which included City Hall, Weeping Water Post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Office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Weeping Water Express Lane.  The posted location of the Open Meetings Act was noted by the mayor and a copy of all meeting materials was made available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the city clerk.</w:t>
      </w:r>
    </w:p>
    <w:p w14:paraId="06ABAEBD" w14:textId="77777777" w:rsidR="008D6320" w:rsidRDefault="008D6320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7AC9A2A" w14:textId="77777777" w:rsidR="001C06BA" w:rsidRDefault="008D6320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Cover to approve the October </w:t>
      </w:r>
      <w:r w:rsidR="00E17626">
        <w:rPr>
          <w:rFonts w:ascii="Times New Roman" w:hAnsi="Times New Roman" w:cs="Times New Roman"/>
          <w:b w:val="0"/>
          <w:bCs/>
          <w:sz w:val="24"/>
          <w:szCs w:val="24"/>
        </w:rPr>
        <w:t xml:space="preserve">9, </w:t>
      </w:r>
      <w:proofErr w:type="gramStart"/>
      <w:r w:rsidR="00E17626">
        <w:rPr>
          <w:rFonts w:ascii="Times New Roman" w:hAnsi="Times New Roman" w:cs="Times New Roman"/>
          <w:b w:val="0"/>
          <w:bCs/>
          <w:sz w:val="24"/>
          <w:szCs w:val="24"/>
        </w:rPr>
        <w:t>2023</w:t>
      </w:r>
      <w:proofErr w:type="gramEnd"/>
      <w:r w:rsidR="001C06BA">
        <w:rPr>
          <w:rFonts w:ascii="Times New Roman" w:hAnsi="Times New Roman" w:cs="Times New Roman"/>
          <w:b w:val="0"/>
          <w:bCs/>
          <w:sz w:val="24"/>
          <w:szCs w:val="24"/>
        </w:rPr>
        <w:t xml:space="preserve"> meeting minutes as prepared.  On roll call those voting aye: Mozena, Cover, </w:t>
      </w:r>
      <w:proofErr w:type="spellStart"/>
      <w:r w:rsidR="001C06BA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1C06BA">
        <w:rPr>
          <w:rFonts w:ascii="Times New Roman" w:hAnsi="Times New Roman" w:cs="Times New Roman"/>
          <w:b w:val="0"/>
          <w:bCs/>
          <w:sz w:val="24"/>
          <w:szCs w:val="24"/>
        </w:rPr>
        <w:t xml:space="preserve"> and Nutter.  Voting nay: none.  Motion carried.</w:t>
      </w:r>
    </w:p>
    <w:p w14:paraId="4EAF1A50" w14:textId="77777777" w:rsidR="001C06BA" w:rsidRDefault="001C06BA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08CAB36" w14:textId="5460B44A" w:rsidR="00B25ED1" w:rsidRDefault="001C06BA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Monthly Reports-Fire Department-No calls for the month.  Rescue Department-11 calls and 4 standbys for the month.  Motion by Cover, seconded by Nutter to accept the following officers for the ensuing year:  Chief-Mike Mogensen; Asst. Chief-Shay Norris; Treasurer-Lauren Hillier; Secretary-Amy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Goefert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; Training Officer-J.T. Lewis.  On roll call those voting aye: Mozena, Cover,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Nutter. Voting nay: none.  Motion carried.  </w:t>
      </w:r>
      <w:r w:rsidR="00B25ED1">
        <w:rPr>
          <w:rFonts w:ascii="Times New Roman" w:hAnsi="Times New Roman" w:cs="Times New Roman"/>
          <w:b w:val="0"/>
          <w:bCs/>
          <w:sz w:val="24"/>
          <w:szCs w:val="24"/>
        </w:rPr>
        <w:t>Jeff Buffin</w:t>
      </w:r>
      <w:r w:rsidR="001E4AB5">
        <w:rPr>
          <w:rFonts w:ascii="Times New Roman" w:hAnsi="Times New Roman" w:cs="Times New Roman"/>
          <w:b w:val="0"/>
          <w:bCs/>
          <w:sz w:val="24"/>
          <w:szCs w:val="24"/>
        </w:rPr>
        <w:t>g</w:t>
      </w:r>
      <w:r w:rsidR="00B25ED1">
        <w:rPr>
          <w:rFonts w:ascii="Times New Roman" w:hAnsi="Times New Roman" w:cs="Times New Roman"/>
          <w:b w:val="0"/>
          <w:bCs/>
          <w:sz w:val="24"/>
          <w:szCs w:val="24"/>
        </w:rPr>
        <w:t>ton and Gunnar Pike presented the Maintenance and Water/Wastewater Report respectively.  Under the Health Board Report one property concern was addressed and will be pursued.</w:t>
      </w:r>
    </w:p>
    <w:p w14:paraId="665A41EA" w14:textId="77777777" w:rsidR="00B25ED1" w:rsidRDefault="00B25ED1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09D85E9" w14:textId="74B082C0" w:rsidR="00B25ED1" w:rsidRDefault="00B25ED1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Motion by Mozena, seconded by Cover to adopt Resolution No. 2023-16: A RESOLUTION OF THE CITY OF WEEPING WATER, NEBRASKA, OF THE SIGNING OF THE YEAR-END CERTIFICATION OF THE CITY STREET SUPERINTEN</w:t>
      </w:r>
      <w:r w:rsidR="001E4AB5">
        <w:rPr>
          <w:rFonts w:ascii="Times New Roman" w:hAnsi="Times New Roman" w:cs="Times New Roman"/>
          <w:b w:val="0"/>
          <w:bCs/>
          <w:sz w:val="24"/>
          <w:szCs w:val="24"/>
        </w:rPr>
        <w:t>D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ENT 2023 JUSTIN STARK.  On roll call those voting aye: Mozena, Cover,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Nutter.  Voting nay: none.  Motion carried.  </w:t>
      </w:r>
    </w:p>
    <w:p w14:paraId="10C13224" w14:textId="77777777" w:rsidR="00B25ED1" w:rsidRDefault="00B25ED1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7B75CBB" w14:textId="291004F7" w:rsidR="00B25ED1" w:rsidRDefault="00B25ED1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Waiving of the PILOT payment for the Weeping Water Housing Board and </w:t>
      </w:r>
      <w:r w:rsidR="001E4AB5">
        <w:rPr>
          <w:rFonts w:ascii="Times New Roman" w:hAnsi="Times New Roman" w:cs="Times New Roman"/>
          <w:b w:val="0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purchasing </w:t>
      </w:r>
      <w:r w:rsidR="001E4AB5">
        <w:rPr>
          <w:rFonts w:ascii="Times New Roman" w:hAnsi="Times New Roman" w:cs="Times New Roman"/>
          <w:b w:val="0"/>
          <w:bCs/>
          <w:sz w:val="24"/>
          <w:szCs w:val="24"/>
        </w:rPr>
        <w:t xml:space="preserve">of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a new website was tabled for further review.</w:t>
      </w:r>
    </w:p>
    <w:p w14:paraId="0FD7B0F2" w14:textId="77777777" w:rsidR="00B25ED1" w:rsidRDefault="00B25ED1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070BB20" w14:textId="732D314C" w:rsidR="00B25ED1" w:rsidRDefault="00B25ED1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Purchasing a warranty for the Daktronics scoreboard and sound system at the ballfield was meant with full council approval.</w:t>
      </w:r>
    </w:p>
    <w:p w14:paraId="69BEEBA0" w14:textId="77777777" w:rsidR="00B25ED1" w:rsidRDefault="00B25ED1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FA01003" w14:textId="14824FFE" w:rsidR="00B25ED1" w:rsidRDefault="00B25ED1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Correspondence received was distributed for council review after which motion by Mozena, seconded by </w:t>
      </w:r>
      <w:proofErr w:type="spellStart"/>
      <w:r w:rsidR="002F3A27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2F3A27"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following claims:  Salaries-14,994.40; Utilities-Black Hills Energy-385.01</w:t>
      </w:r>
      <w:r w:rsidR="00446A3D">
        <w:rPr>
          <w:rFonts w:ascii="Times New Roman" w:hAnsi="Times New Roman" w:cs="Times New Roman"/>
          <w:b w:val="0"/>
          <w:bCs/>
          <w:sz w:val="24"/>
          <w:szCs w:val="24"/>
        </w:rPr>
        <w:t xml:space="preserve">; OPPD-8,920.57; Verizon-574.24; Windstream-1,148.42; </w:t>
      </w:r>
      <w:proofErr w:type="spellStart"/>
      <w:r w:rsidR="00446A3D">
        <w:rPr>
          <w:rFonts w:ascii="Times New Roman" w:hAnsi="Times New Roman" w:cs="Times New Roman"/>
          <w:b w:val="0"/>
          <w:bCs/>
          <w:sz w:val="24"/>
          <w:szCs w:val="24"/>
        </w:rPr>
        <w:t>Ameritas</w:t>
      </w:r>
      <w:proofErr w:type="spellEnd"/>
      <w:r w:rsidR="00446A3D">
        <w:rPr>
          <w:rFonts w:ascii="Times New Roman" w:hAnsi="Times New Roman" w:cs="Times New Roman"/>
          <w:b w:val="0"/>
          <w:bCs/>
          <w:sz w:val="24"/>
          <w:szCs w:val="24"/>
        </w:rPr>
        <w:t>-emp ret-954.10; EFTPS, whlg-4,708.15; Ne Dept of Rev-</w:t>
      </w:r>
      <w:proofErr w:type="spellStart"/>
      <w:r w:rsidR="00446A3D">
        <w:rPr>
          <w:rFonts w:ascii="Times New Roman" w:hAnsi="Times New Roman" w:cs="Times New Roman"/>
          <w:b w:val="0"/>
          <w:bCs/>
          <w:sz w:val="24"/>
          <w:szCs w:val="24"/>
        </w:rPr>
        <w:t>sls</w:t>
      </w:r>
      <w:proofErr w:type="spellEnd"/>
      <w:r w:rsidR="00446A3D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446A3D">
        <w:rPr>
          <w:rFonts w:ascii="Times New Roman" w:hAnsi="Times New Roman" w:cs="Times New Roman"/>
          <w:b w:val="0"/>
          <w:bCs/>
          <w:sz w:val="24"/>
          <w:szCs w:val="24"/>
        </w:rPr>
        <w:t>ldg</w:t>
      </w:r>
      <w:proofErr w:type="spellEnd"/>
      <w:r w:rsidR="00446A3D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446A3D">
        <w:rPr>
          <w:rFonts w:ascii="Times New Roman" w:hAnsi="Times New Roman" w:cs="Times New Roman"/>
          <w:b w:val="0"/>
          <w:bCs/>
          <w:sz w:val="24"/>
          <w:szCs w:val="24"/>
        </w:rPr>
        <w:t>tx</w:t>
      </w:r>
      <w:proofErr w:type="spellEnd"/>
      <w:r w:rsidR="00446A3D">
        <w:rPr>
          <w:rFonts w:ascii="Times New Roman" w:hAnsi="Times New Roman" w:cs="Times New Roman"/>
          <w:b w:val="0"/>
          <w:bCs/>
          <w:sz w:val="24"/>
          <w:szCs w:val="24"/>
        </w:rPr>
        <w:t xml:space="preserve">, whlg-1,614.02; United Healthcare, ins-3,834.87; Card Service Center, imp, sup-1,317.68; </w:t>
      </w:r>
      <w:proofErr w:type="spellStart"/>
      <w:r w:rsidR="00446A3D">
        <w:rPr>
          <w:rFonts w:ascii="Times New Roman" w:hAnsi="Times New Roman" w:cs="Times New Roman"/>
          <w:b w:val="0"/>
          <w:bCs/>
          <w:sz w:val="24"/>
          <w:szCs w:val="24"/>
        </w:rPr>
        <w:t>Sirkdot</w:t>
      </w:r>
      <w:proofErr w:type="spellEnd"/>
      <w:r w:rsidR="00446A3D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="001E4AB5">
        <w:rPr>
          <w:rFonts w:ascii="Times New Roman" w:hAnsi="Times New Roman" w:cs="Times New Roman"/>
          <w:b w:val="0"/>
          <w:bCs/>
          <w:sz w:val="24"/>
          <w:szCs w:val="24"/>
        </w:rPr>
        <w:t>IT</w:t>
      </w:r>
      <w:r w:rsidR="00446A3D">
        <w:rPr>
          <w:rFonts w:ascii="Times New Roman" w:hAnsi="Times New Roman" w:cs="Times New Roman"/>
          <w:b w:val="0"/>
          <w:bCs/>
          <w:sz w:val="24"/>
          <w:szCs w:val="24"/>
        </w:rPr>
        <w:t xml:space="preserve"> support-143; ODP Business Solutions, sup-499.58; Riverside Technologies, equip-29,975.90; Omaha World Herald, publ-</w:t>
      </w:r>
      <w:r w:rsidR="00446A3D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346.38; MAPA, imp-157; Roger Johnson, prof-1,242.88; Meeske Hardware, sup, maint-340.44; Digital Express, sup-587.55; Fast Sign, shipping-14; Olsson, prof-</w:t>
      </w:r>
      <w:r w:rsidR="001F115C">
        <w:rPr>
          <w:rFonts w:ascii="Times New Roman" w:hAnsi="Times New Roman" w:cs="Times New Roman"/>
          <w:b w:val="0"/>
          <w:bCs/>
          <w:sz w:val="24"/>
          <w:szCs w:val="24"/>
        </w:rPr>
        <w:t>486.67</w:t>
      </w:r>
      <w:r w:rsidR="00446A3D">
        <w:rPr>
          <w:rFonts w:ascii="Times New Roman" w:hAnsi="Times New Roman" w:cs="Times New Roman"/>
          <w:b w:val="0"/>
          <w:bCs/>
          <w:sz w:val="24"/>
          <w:szCs w:val="24"/>
        </w:rPr>
        <w:t xml:space="preserve">; Meeske Auto, maint-260.67; </w:t>
      </w:r>
      <w:r w:rsidR="001F115C">
        <w:rPr>
          <w:rFonts w:ascii="Times New Roman" w:hAnsi="Times New Roman" w:cs="Times New Roman"/>
          <w:b w:val="0"/>
          <w:bCs/>
          <w:sz w:val="24"/>
          <w:szCs w:val="24"/>
        </w:rPr>
        <w:t xml:space="preserve">Concrete Industries, rep-1,724.18; JSM Concrete, rep-1,950; Ne Salt &amp; Grain, sup-1,972.65; Stop N Shop, fuel-584.82; Quick Med Claims, reimb-7.50; </w:t>
      </w:r>
      <w:proofErr w:type="spellStart"/>
      <w:r w:rsidR="00836431">
        <w:rPr>
          <w:rFonts w:ascii="Times New Roman" w:hAnsi="Times New Roman" w:cs="Times New Roman"/>
          <w:b w:val="0"/>
          <w:bCs/>
          <w:sz w:val="24"/>
          <w:szCs w:val="24"/>
        </w:rPr>
        <w:t>BoundTree</w:t>
      </w:r>
      <w:proofErr w:type="spellEnd"/>
      <w:r w:rsidR="00836431">
        <w:rPr>
          <w:rFonts w:ascii="Times New Roman" w:hAnsi="Times New Roman" w:cs="Times New Roman"/>
          <w:b w:val="0"/>
          <w:bCs/>
          <w:sz w:val="24"/>
          <w:szCs w:val="24"/>
        </w:rPr>
        <w:t xml:space="preserve">, sup-68.07; B &amp; W Sprinklers, maint-500; Kerns Excavating, maint-1,440; Jensen Garden, maint-1,337.31; Junior Library Guild, bk-17.93; Baker &amp; Taylor, bks-1,059.74; Post Office, pstg-534; Industrial Chem Lab, sup-243.48; One Call, </w:t>
      </w:r>
      <w:proofErr w:type="spellStart"/>
      <w:r w:rsidR="00836431">
        <w:rPr>
          <w:rFonts w:ascii="Times New Roman" w:hAnsi="Times New Roman" w:cs="Times New Roman"/>
          <w:b w:val="0"/>
          <w:bCs/>
          <w:sz w:val="24"/>
          <w:szCs w:val="24"/>
        </w:rPr>
        <w:t>lct</w:t>
      </w:r>
      <w:proofErr w:type="spellEnd"/>
      <w:r w:rsidR="00836431">
        <w:rPr>
          <w:rFonts w:ascii="Times New Roman" w:hAnsi="Times New Roman" w:cs="Times New Roman"/>
          <w:b w:val="0"/>
          <w:bCs/>
          <w:sz w:val="24"/>
          <w:szCs w:val="24"/>
        </w:rPr>
        <w:t xml:space="preserve"> fees-48.22; S&amp;L Trenching, prof-40,325; </w:t>
      </w:r>
      <w:proofErr w:type="spellStart"/>
      <w:r w:rsidR="00836431">
        <w:rPr>
          <w:rFonts w:ascii="Times New Roman" w:hAnsi="Times New Roman" w:cs="Times New Roman"/>
          <w:b w:val="0"/>
          <w:bCs/>
          <w:sz w:val="24"/>
          <w:szCs w:val="24"/>
        </w:rPr>
        <w:t>PeopleService</w:t>
      </w:r>
      <w:proofErr w:type="spellEnd"/>
      <w:r w:rsidR="00836431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prof-14,106; Cass County Refuse, reimb-14,405; Payment Service Network, reimb-226.42; Core &amp; Main, prof-6,309.28; WWCBF, </w:t>
      </w:r>
      <w:proofErr w:type="spellStart"/>
      <w:r w:rsidR="00836431">
        <w:rPr>
          <w:rFonts w:ascii="Times New Roman" w:hAnsi="Times New Roman" w:cs="Times New Roman"/>
          <w:b w:val="0"/>
          <w:bCs/>
          <w:sz w:val="24"/>
          <w:szCs w:val="24"/>
        </w:rPr>
        <w:t>sls</w:t>
      </w:r>
      <w:proofErr w:type="spellEnd"/>
      <w:r w:rsidR="0083643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836431">
        <w:rPr>
          <w:rFonts w:ascii="Times New Roman" w:hAnsi="Times New Roman" w:cs="Times New Roman"/>
          <w:b w:val="0"/>
          <w:bCs/>
          <w:sz w:val="24"/>
          <w:szCs w:val="24"/>
        </w:rPr>
        <w:t>tx</w:t>
      </w:r>
      <w:proofErr w:type="spellEnd"/>
      <w:r w:rsidR="00836431">
        <w:rPr>
          <w:rFonts w:ascii="Times New Roman" w:hAnsi="Times New Roman" w:cs="Times New Roman"/>
          <w:b w:val="0"/>
          <w:bCs/>
          <w:sz w:val="24"/>
          <w:szCs w:val="24"/>
        </w:rPr>
        <w:t xml:space="preserve"> alloc-40,000; Sarah Lorensen, sidewalk reimb-1,901.50.  On roll call those voting aye: Mozena, Cover, </w:t>
      </w:r>
      <w:proofErr w:type="spellStart"/>
      <w:r w:rsidR="00836431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836431">
        <w:rPr>
          <w:rFonts w:ascii="Times New Roman" w:hAnsi="Times New Roman" w:cs="Times New Roman"/>
          <w:b w:val="0"/>
          <w:bCs/>
          <w:sz w:val="24"/>
          <w:szCs w:val="24"/>
        </w:rPr>
        <w:t xml:space="preserve"> and Nutter.  Voting nay: none.  Motion carried.</w:t>
      </w:r>
    </w:p>
    <w:p w14:paraId="0913338E" w14:textId="77777777" w:rsidR="00836431" w:rsidRDefault="00836431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BAB4E40" w14:textId="18D57B00" w:rsidR="00836431" w:rsidRDefault="00836431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next city council meeting will be held Monday, December 11,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at 6:00 p.m.</w:t>
      </w:r>
    </w:p>
    <w:p w14:paraId="32085080" w14:textId="77777777" w:rsidR="00836431" w:rsidRDefault="00836431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304ED75" w14:textId="2E7C0362" w:rsidR="00836431" w:rsidRDefault="00836431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The meeting adjourned at 6:41 p.m.</w:t>
      </w:r>
    </w:p>
    <w:p w14:paraId="509793EF" w14:textId="77777777" w:rsidR="00836431" w:rsidRDefault="00836431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3A19584" w14:textId="7CC13614" w:rsidR="00836431" w:rsidRDefault="00836431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/s/Michael Barrett, Mayor</w:t>
      </w:r>
    </w:p>
    <w:p w14:paraId="30C76873" w14:textId="5336C2BC" w:rsidR="00836431" w:rsidRDefault="00836431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/s/Linda Sheehan, City Clerk</w:t>
      </w:r>
    </w:p>
    <w:p w14:paraId="6CAA54F8" w14:textId="77777777" w:rsidR="00B25ED1" w:rsidRDefault="00B25ED1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C1693CB" w14:textId="306D5032" w:rsidR="008D6320" w:rsidRDefault="00E17626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14:paraId="7F3F1B84" w14:textId="77777777" w:rsidR="00580B13" w:rsidRDefault="00580B13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8408A09" w14:textId="77777777" w:rsidR="00580B13" w:rsidRPr="00580B13" w:rsidRDefault="00580B13" w:rsidP="00580B13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sectPr w:rsidR="00580B13" w:rsidRPr="0058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13"/>
    <w:rsid w:val="001C06BA"/>
    <w:rsid w:val="001E4AB5"/>
    <w:rsid w:val="001F115C"/>
    <w:rsid w:val="002F3A27"/>
    <w:rsid w:val="003A215E"/>
    <w:rsid w:val="00446A3D"/>
    <w:rsid w:val="00580B13"/>
    <w:rsid w:val="00621DB2"/>
    <w:rsid w:val="00836431"/>
    <w:rsid w:val="008D6320"/>
    <w:rsid w:val="00B25ED1"/>
    <w:rsid w:val="00E17626"/>
    <w:rsid w:val="00E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797F"/>
  <w15:chartTrackingRefBased/>
  <w15:docId w15:val="{2CBC8583-D83B-43C4-A800-35A4C32B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cp:lastPrinted>2023-11-21T17:32:00Z</cp:lastPrinted>
  <dcterms:created xsi:type="dcterms:W3CDTF">2023-11-21T12:30:00Z</dcterms:created>
  <dcterms:modified xsi:type="dcterms:W3CDTF">2023-11-21T17:36:00Z</dcterms:modified>
</cp:coreProperties>
</file>